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62711B" w:rsidRDefault="00F65AB0" w:rsidP="0025448F">
      <w:p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62711B" w14:paraId="51335FA7" w14:textId="77777777" w:rsidTr="003B2769">
        <w:trPr>
          <w:trHeight w:val="1075"/>
        </w:trPr>
        <w:tc>
          <w:tcPr>
            <w:tcW w:w="3062" w:type="dxa"/>
          </w:tcPr>
          <w:p w14:paraId="386D6331" w14:textId="632208D9" w:rsidR="008B4488" w:rsidRPr="0062711B" w:rsidRDefault="00F65AB0" w:rsidP="0025448F">
            <w:pPr>
              <w:spacing w:line="360" w:lineRule="auto"/>
              <w:jc w:val="both"/>
              <w:rPr>
                <w:rFonts w:ascii="Times New Roman" w:hAnsi="Times New Roman" w:cs="Times New Roman"/>
                <w:b/>
                <w:bCs/>
                <w:color w:val="000000" w:themeColor="text1"/>
              </w:rPr>
            </w:pPr>
            <w:r w:rsidRPr="0062711B">
              <w:rPr>
                <w:rFonts w:ascii="Times New Roman" w:hAnsi="Times New Roman" w:cs="Times New Roman"/>
                <w:b/>
                <w:bCs/>
                <w:color w:val="000000" w:themeColor="text1"/>
              </w:rPr>
              <w:t>Article Nu</w:t>
            </w:r>
            <w:r w:rsidR="00AF6633" w:rsidRPr="0062711B">
              <w:rPr>
                <w:rFonts w:ascii="Times New Roman" w:hAnsi="Times New Roman" w:cs="Times New Roman"/>
                <w:b/>
                <w:bCs/>
                <w:color w:val="000000" w:themeColor="text1"/>
              </w:rPr>
              <w:t>mber:</w:t>
            </w:r>
            <w:r w:rsidR="00592E03" w:rsidRPr="0062711B">
              <w:rPr>
                <w:rFonts w:ascii="Times New Roman" w:hAnsi="Times New Roman" w:cs="Times New Roman"/>
                <w:b/>
                <w:bCs/>
                <w:color w:val="000000" w:themeColor="text1"/>
              </w:rPr>
              <w:t xml:space="preserve"> </w:t>
            </w:r>
          </w:p>
          <w:p w14:paraId="3DEDC094" w14:textId="41094E15" w:rsidR="001A53D6" w:rsidRPr="0062711B" w:rsidRDefault="003F14EA" w:rsidP="0025448F">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JCVM-2983</w:t>
            </w:r>
            <w:bookmarkStart w:id="0" w:name="_GoBack"/>
            <w:bookmarkEnd w:id="0"/>
            <w:r w:rsidR="00A5686C">
              <w:rPr>
                <w:rFonts w:ascii="Times New Roman" w:hAnsi="Times New Roman" w:cs="Times New Roman"/>
                <w:b/>
                <w:color w:val="000000" w:themeColor="text1"/>
              </w:rPr>
              <w:t xml:space="preserve"> </w:t>
            </w:r>
          </w:p>
        </w:tc>
        <w:tc>
          <w:tcPr>
            <w:tcW w:w="3600" w:type="dxa"/>
          </w:tcPr>
          <w:p w14:paraId="38225A12" w14:textId="62BE6D00" w:rsidR="00CA0750" w:rsidRPr="0062711B" w:rsidRDefault="00661933" w:rsidP="0025448F">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003069E0" w:rsidRPr="0062711B">
              <w:rPr>
                <w:rFonts w:ascii="Times New Roman" w:hAnsi="Times New Roman" w:cs="Times New Roman"/>
                <w:b/>
                <w:bCs/>
                <w:color w:val="000000" w:themeColor="text1"/>
                <w:lang w:val="en-GB"/>
              </w:rPr>
              <w:t>Author Name</w:t>
            </w:r>
          </w:p>
          <w:p w14:paraId="0E0051C1" w14:textId="5F296184" w:rsidR="003069E0" w:rsidRPr="0062711B" w:rsidRDefault="00740391" w:rsidP="0025448F">
            <w:pPr>
              <w:autoSpaceDE w:val="0"/>
              <w:autoSpaceDN w:val="0"/>
              <w:adjustRightInd w:val="0"/>
              <w:spacing w:after="0" w:line="360" w:lineRule="auto"/>
              <w:jc w:val="both"/>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t xml:space="preserve">    </w:t>
            </w:r>
            <w:r w:rsidR="00115536">
              <w:rPr>
                <w:rFonts w:ascii="Times New Roman" w:hAnsi="Times New Roman" w:cs="Times New Roman"/>
                <w:b/>
                <w:bCs/>
                <w:color w:val="000000" w:themeColor="text1"/>
                <w:lang w:val="en-GB"/>
              </w:rPr>
              <w:t xml:space="preserve">  </w:t>
            </w:r>
            <w:r w:rsidR="003F14EA">
              <w:rPr>
                <w:rFonts w:ascii="Times New Roman" w:hAnsi="Times New Roman" w:cs="Times New Roman"/>
                <w:b/>
                <w:bCs/>
                <w:color w:val="000000" w:themeColor="text1"/>
                <w:lang w:val="en-GB"/>
              </w:rPr>
              <w:t xml:space="preserve">          </w:t>
            </w:r>
            <w:r w:rsidR="00A5686C">
              <w:rPr>
                <w:rFonts w:ascii="Times New Roman" w:hAnsi="Times New Roman" w:cs="Times New Roman"/>
                <w:b/>
                <w:bCs/>
                <w:color w:val="000000" w:themeColor="text1"/>
                <w:lang w:val="en-GB"/>
              </w:rPr>
              <w:t xml:space="preserve"> </w:t>
            </w:r>
            <w:r w:rsidR="003F14EA" w:rsidRPr="003F14EA">
              <w:rPr>
                <w:rFonts w:ascii="Times New Roman" w:hAnsi="Times New Roman" w:cs="Times New Roman"/>
                <w:b/>
                <w:bCs/>
                <w:color w:val="000000" w:themeColor="text1"/>
                <w:lang w:val="en-GB"/>
              </w:rPr>
              <w:t xml:space="preserve">Woo </w:t>
            </w:r>
            <w:proofErr w:type="spellStart"/>
            <w:r w:rsidR="003F14EA" w:rsidRPr="003F14EA">
              <w:rPr>
                <w:rFonts w:ascii="Times New Roman" w:hAnsi="Times New Roman" w:cs="Times New Roman"/>
                <w:b/>
                <w:bCs/>
                <w:color w:val="000000" w:themeColor="text1"/>
                <w:lang w:val="en-GB"/>
              </w:rPr>
              <w:t>Kam</w:t>
            </w:r>
            <w:proofErr w:type="spellEnd"/>
            <w:r w:rsidR="003F14EA" w:rsidRPr="003F14EA">
              <w:rPr>
                <w:rFonts w:ascii="Times New Roman" w:hAnsi="Times New Roman" w:cs="Times New Roman"/>
                <w:b/>
                <w:bCs/>
                <w:color w:val="000000" w:themeColor="text1"/>
                <w:lang w:val="en-GB"/>
              </w:rPr>
              <w:t xml:space="preserve"> Sang</w:t>
            </w:r>
          </w:p>
        </w:tc>
        <w:tc>
          <w:tcPr>
            <w:tcW w:w="3510" w:type="dxa"/>
          </w:tcPr>
          <w:p w14:paraId="3D4D1535" w14:textId="581F9B78" w:rsidR="008B4488" w:rsidRPr="0062711B" w:rsidRDefault="00240F9C" w:rsidP="0025448F">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p>
        </w:tc>
      </w:tr>
      <w:tr w:rsidR="00563B90" w:rsidRPr="0062711B" w14:paraId="1E818F0A" w14:textId="77777777" w:rsidTr="0004245B">
        <w:trPr>
          <w:trHeight w:val="413"/>
        </w:trPr>
        <w:tc>
          <w:tcPr>
            <w:tcW w:w="3062" w:type="dxa"/>
            <w:vAlign w:val="center"/>
          </w:tcPr>
          <w:p w14:paraId="3AE97BDC" w14:textId="28408024" w:rsidR="008B4488" w:rsidRPr="0062711B" w:rsidRDefault="00011004" w:rsidP="00C15B5E">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Accept</w:t>
            </w:r>
          </w:p>
        </w:tc>
        <w:tc>
          <w:tcPr>
            <w:tcW w:w="3600" w:type="dxa"/>
            <w:vAlign w:val="center"/>
          </w:tcPr>
          <w:p w14:paraId="2A4179DF" w14:textId="0F5D3D8A" w:rsidR="008B4488" w:rsidRPr="0004245B" w:rsidRDefault="00011004" w:rsidP="0025448F">
            <w:pPr>
              <w:pStyle w:val="ListParagraph"/>
              <w:numPr>
                <w:ilvl w:val="0"/>
                <w:numId w:val="31"/>
              </w:numPr>
              <w:spacing w:line="360" w:lineRule="auto"/>
              <w:jc w:val="both"/>
              <w:rPr>
                <w:rFonts w:ascii="Times New Roman" w:hAnsi="Times New Roman" w:cs="Times New Roman"/>
                <w:b/>
                <w:color w:val="000000" w:themeColor="text1"/>
              </w:rPr>
            </w:pPr>
            <w:r w:rsidRPr="0004245B">
              <w:rPr>
                <w:rFonts w:ascii="Times New Roman" w:hAnsi="Times New Roman" w:cs="Times New Roman"/>
                <w:b/>
                <w:color w:val="000000" w:themeColor="text1"/>
              </w:rPr>
              <w:t>Minor Revision</w:t>
            </w:r>
          </w:p>
        </w:tc>
        <w:tc>
          <w:tcPr>
            <w:tcW w:w="3510" w:type="dxa"/>
            <w:vAlign w:val="center"/>
          </w:tcPr>
          <w:p w14:paraId="2CED1669" w14:textId="73FCF3F0" w:rsidR="008B4488" w:rsidRPr="0004245B" w:rsidRDefault="00011004" w:rsidP="0025448F">
            <w:pPr>
              <w:pStyle w:val="ListParagraph"/>
              <w:spacing w:line="360" w:lineRule="auto"/>
              <w:jc w:val="both"/>
              <w:rPr>
                <w:rFonts w:ascii="Times New Roman" w:hAnsi="Times New Roman" w:cs="Times New Roman"/>
                <w:color w:val="000000" w:themeColor="text1"/>
              </w:rPr>
            </w:pPr>
            <w:r w:rsidRPr="0004245B">
              <w:rPr>
                <w:rFonts w:ascii="Times New Roman" w:hAnsi="Times New Roman" w:cs="Times New Roman"/>
                <w:color w:val="000000" w:themeColor="text1"/>
              </w:rPr>
              <w:t>Major Revision</w:t>
            </w:r>
          </w:p>
        </w:tc>
      </w:tr>
      <w:tr w:rsidR="00563B90" w:rsidRPr="0062711B" w14:paraId="12B3DCF4" w14:textId="77777777" w:rsidTr="0004245B">
        <w:trPr>
          <w:trHeight w:val="440"/>
        </w:trPr>
        <w:tc>
          <w:tcPr>
            <w:tcW w:w="3062" w:type="dxa"/>
            <w:vAlign w:val="center"/>
          </w:tcPr>
          <w:p w14:paraId="6B5944C0" w14:textId="4D809D46" w:rsidR="00AF6633" w:rsidRPr="0062711B" w:rsidRDefault="00011004" w:rsidP="00C15B5E">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Reject</w:t>
            </w:r>
          </w:p>
        </w:tc>
        <w:tc>
          <w:tcPr>
            <w:tcW w:w="3600" w:type="dxa"/>
            <w:vAlign w:val="center"/>
          </w:tcPr>
          <w:p w14:paraId="5AAF7CF3" w14:textId="3615E7B7" w:rsidR="00AF6633" w:rsidRPr="0062711B" w:rsidRDefault="00011004" w:rsidP="00C15B5E">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Re-revision</w:t>
            </w:r>
          </w:p>
        </w:tc>
        <w:tc>
          <w:tcPr>
            <w:tcW w:w="3510" w:type="dxa"/>
            <w:vAlign w:val="center"/>
          </w:tcPr>
          <w:p w14:paraId="19595238" w14:textId="5BB3397A" w:rsidR="00AF6633" w:rsidRPr="0062711B" w:rsidRDefault="00011004" w:rsidP="00C15B5E">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Poor Quality</w:t>
            </w:r>
          </w:p>
        </w:tc>
      </w:tr>
      <w:tr w:rsidR="00563B90" w:rsidRPr="0062711B" w14:paraId="1EE1E661" w14:textId="77777777" w:rsidTr="00DE24E6">
        <w:trPr>
          <w:trHeight w:val="2240"/>
        </w:trPr>
        <w:tc>
          <w:tcPr>
            <w:tcW w:w="10172" w:type="dxa"/>
            <w:gridSpan w:val="3"/>
          </w:tcPr>
          <w:p w14:paraId="058937D7" w14:textId="77777777" w:rsidR="003F14EA" w:rsidRDefault="00E9204E" w:rsidP="0025448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62711B">
              <w:rPr>
                <w:rFonts w:ascii="Times New Roman" w:eastAsia="Times New Roman" w:hAnsi="Times New Roman" w:cs="Times New Roman"/>
                <w:b/>
                <w:bCs/>
                <w:color w:val="000000" w:themeColor="text1"/>
                <w:shd w:val="clear" w:color="auto" w:fill="FFFFFF"/>
                <w:lang w:val="en-IN" w:eastAsia="en-IN"/>
              </w:rPr>
              <w:t>Title</w:t>
            </w:r>
            <w:r w:rsidR="00A77614" w:rsidRPr="0062711B">
              <w:rPr>
                <w:rFonts w:ascii="Times New Roman" w:eastAsia="Times New Roman" w:hAnsi="Times New Roman" w:cs="Times New Roman"/>
                <w:b/>
                <w:bCs/>
                <w:color w:val="000000" w:themeColor="text1"/>
                <w:shd w:val="clear" w:color="auto" w:fill="FFFFFF"/>
                <w:lang w:val="en-IN" w:eastAsia="en-IN"/>
              </w:rPr>
              <w:t>:</w:t>
            </w:r>
            <w:r w:rsidR="00CD4D68" w:rsidRPr="0062711B">
              <w:rPr>
                <w:rFonts w:ascii="Times New Roman" w:hAnsi="Times New Roman" w:cs="Times New Roman"/>
              </w:rPr>
              <w:t xml:space="preserve"> </w:t>
            </w:r>
            <w:r w:rsidR="003F14EA" w:rsidRPr="003F14EA">
              <w:rPr>
                <w:rFonts w:ascii="Times New Roman" w:eastAsia="Times New Roman" w:hAnsi="Times New Roman" w:cs="Times New Roman"/>
                <w:b/>
                <w:bCs/>
                <w:color w:val="000000" w:themeColor="text1"/>
                <w:shd w:val="clear" w:color="auto" w:fill="FFFFFF"/>
                <w:lang w:val="en-IN" w:eastAsia="en-IN"/>
              </w:rPr>
              <w:t>Age and Gender Specific Reference Values of Brachial Flow-mediated Dilation and Carotid Intima-media Thickness in CATHAY Study: Atherosclerosis Surrogate Markers in Chinese Adults</w:t>
            </w:r>
          </w:p>
          <w:p w14:paraId="2A92C2DC" w14:textId="7C2FD951" w:rsidR="003F14EA" w:rsidRDefault="00140858" w:rsidP="0025448F">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145D5">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2145D5">
              <w:rPr>
                <w:rFonts w:ascii="Times New Roman" w:eastAsia="Times New Roman" w:hAnsi="Times New Roman" w:cs="Times New Roman"/>
                <w:bCs/>
                <w:color w:val="000000" w:themeColor="text1"/>
                <w:shd w:val="clear" w:color="auto" w:fill="FFFFFF"/>
                <w:lang w:val="en-IN" w:eastAsia="en-IN"/>
              </w:rPr>
              <w:t>from</w:t>
            </w:r>
            <w:r w:rsidRPr="002145D5">
              <w:rPr>
                <w:rFonts w:ascii="Times New Roman" w:eastAsia="Times New Roman" w:hAnsi="Times New Roman" w:cs="Times New Roman"/>
                <w:bCs/>
                <w:color w:val="000000" w:themeColor="text1"/>
                <w:shd w:val="clear" w:color="auto" w:fill="FFFFFF"/>
                <w:lang w:val="en-IN" w:eastAsia="en-IN"/>
              </w:rPr>
              <w:t xml:space="preserve"> Reviewer</w:t>
            </w:r>
            <w:r w:rsidR="0063559D" w:rsidRPr="002145D5">
              <w:rPr>
                <w:rFonts w:ascii="Times New Roman" w:hAnsi="Times New Roman" w:cs="Times New Roman"/>
              </w:rPr>
              <w:t xml:space="preserve">: </w:t>
            </w:r>
            <w:r w:rsidR="002145D5">
              <w:rPr>
                <w:rFonts w:ascii="Times New Roman" w:eastAsia="Times New Roman" w:hAnsi="Times New Roman" w:cs="Times New Roman"/>
                <w:bCs/>
                <w:color w:val="000000" w:themeColor="text1"/>
                <w:shd w:val="clear" w:color="auto" w:fill="FFFFFF"/>
                <w:lang w:val="en-IN" w:eastAsia="en-IN"/>
              </w:rPr>
              <w:t xml:space="preserve">- </w:t>
            </w:r>
            <w:r w:rsidR="003F14EA" w:rsidRPr="003F14EA">
              <w:rPr>
                <w:rFonts w:ascii="Times New Roman" w:eastAsia="Times New Roman" w:hAnsi="Times New Roman" w:cs="Times New Roman"/>
                <w:bCs/>
                <w:color w:val="000000" w:themeColor="text1"/>
                <w:shd w:val="clear" w:color="auto" w:fill="FFFFFF"/>
                <w:lang w:val="en-IN" w:eastAsia="en-IN"/>
              </w:rPr>
              <w:t xml:space="preserve">Overall, this is a well-designed study with public health significance. The conclusions </w:t>
            </w:r>
            <w:proofErr w:type="gramStart"/>
            <w:r w:rsidR="003F14EA" w:rsidRPr="003F14EA">
              <w:rPr>
                <w:rFonts w:ascii="Times New Roman" w:eastAsia="Times New Roman" w:hAnsi="Times New Roman" w:cs="Times New Roman"/>
                <w:bCs/>
                <w:color w:val="000000" w:themeColor="text1"/>
                <w:shd w:val="clear" w:color="auto" w:fill="FFFFFF"/>
                <w:lang w:val="en-IN" w:eastAsia="en-IN"/>
              </w:rPr>
              <w:t>are largely supported</w:t>
            </w:r>
            <w:proofErr w:type="gramEnd"/>
            <w:r w:rsidR="003F14EA" w:rsidRPr="003F14EA">
              <w:rPr>
                <w:rFonts w:ascii="Times New Roman" w:eastAsia="Times New Roman" w:hAnsi="Times New Roman" w:cs="Times New Roman"/>
                <w:bCs/>
                <w:color w:val="000000" w:themeColor="text1"/>
                <w:shd w:val="clear" w:color="auto" w:fill="FFFFFF"/>
                <w:lang w:val="en-IN" w:eastAsia="en-IN"/>
              </w:rPr>
              <w:t>, and the limitations are consid</w:t>
            </w:r>
            <w:r w:rsidR="003F14EA">
              <w:rPr>
                <w:rFonts w:ascii="Times New Roman" w:eastAsia="Times New Roman" w:hAnsi="Times New Roman" w:cs="Times New Roman"/>
                <w:bCs/>
                <w:color w:val="000000" w:themeColor="text1"/>
                <w:shd w:val="clear" w:color="auto" w:fill="FFFFFF"/>
                <w:lang w:val="en-IN" w:eastAsia="en-IN"/>
              </w:rPr>
              <w:t>ered. However, some aspects</w:t>
            </w:r>
            <w:r w:rsidR="003F14EA" w:rsidRPr="003F14EA">
              <w:rPr>
                <w:rFonts w:ascii="Times New Roman" w:eastAsia="Times New Roman" w:hAnsi="Times New Roman" w:cs="Times New Roman"/>
                <w:bCs/>
                <w:color w:val="000000" w:themeColor="text1"/>
                <w:shd w:val="clear" w:color="auto" w:fill="FFFFFF"/>
                <w:lang w:val="en-IN" w:eastAsia="en-IN"/>
              </w:rPr>
              <w:t xml:space="preserve"> need to be revised. </w:t>
            </w:r>
          </w:p>
          <w:p w14:paraId="0BC7FF0A" w14:textId="77777777" w:rsidR="003F14EA" w:rsidRDefault="002145D5" w:rsidP="0025448F">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Pr="002145D5">
              <w:rPr>
                <w:rFonts w:ascii="Times New Roman" w:eastAsia="Times New Roman" w:hAnsi="Times New Roman" w:cs="Times New Roman"/>
                <w:bCs/>
                <w:color w:val="000000" w:themeColor="text1"/>
                <w:shd w:val="clear" w:color="auto" w:fill="FFFFFF"/>
                <w:lang w:val="en-IN" w:eastAsia="en-IN"/>
              </w:rPr>
              <w:tab/>
            </w:r>
            <w:r w:rsidR="003F14EA" w:rsidRPr="003F14EA">
              <w:rPr>
                <w:rFonts w:ascii="Times New Roman" w:eastAsia="Times New Roman" w:hAnsi="Times New Roman" w:cs="Times New Roman"/>
                <w:bCs/>
                <w:color w:val="000000" w:themeColor="text1"/>
                <w:shd w:val="clear" w:color="auto" w:fill="FFFFFF"/>
                <w:lang w:val="en-IN" w:eastAsia="en-IN"/>
              </w:rPr>
              <w:t xml:space="preserve">Please explain in what type of population IMT and FMD are important. Are they two parameters that </w:t>
            </w:r>
            <w:proofErr w:type="gramStart"/>
            <w:r w:rsidR="003F14EA" w:rsidRPr="003F14EA">
              <w:rPr>
                <w:rFonts w:ascii="Times New Roman" w:eastAsia="Times New Roman" w:hAnsi="Times New Roman" w:cs="Times New Roman"/>
                <w:bCs/>
                <w:color w:val="000000" w:themeColor="text1"/>
                <w:shd w:val="clear" w:color="auto" w:fill="FFFFFF"/>
                <w:lang w:val="en-IN" w:eastAsia="en-IN"/>
              </w:rPr>
              <w:t>are used</w:t>
            </w:r>
            <w:proofErr w:type="gramEnd"/>
            <w:r w:rsidR="003F14EA" w:rsidRPr="003F14EA">
              <w:rPr>
                <w:rFonts w:ascii="Times New Roman" w:eastAsia="Times New Roman" w:hAnsi="Times New Roman" w:cs="Times New Roman"/>
                <w:bCs/>
                <w:color w:val="000000" w:themeColor="text1"/>
                <w:shd w:val="clear" w:color="auto" w:fill="FFFFFF"/>
                <w:lang w:val="en-IN" w:eastAsia="en-IN"/>
              </w:rPr>
              <w:t xml:space="preserve"> as a prognostic or prophylactic part? </w:t>
            </w:r>
            <w:proofErr w:type="gramStart"/>
            <w:r w:rsidR="003F14EA" w:rsidRPr="003F14EA">
              <w:rPr>
                <w:rFonts w:ascii="Times New Roman" w:eastAsia="Times New Roman" w:hAnsi="Times New Roman" w:cs="Times New Roman"/>
                <w:bCs/>
                <w:color w:val="000000" w:themeColor="text1"/>
                <w:shd w:val="clear" w:color="auto" w:fill="FFFFFF"/>
                <w:lang w:val="en-IN" w:eastAsia="en-IN"/>
              </w:rPr>
              <w:t>Also</w:t>
            </w:r>
            <w:proofErr w:type="gramEnd"/>
            <w:r w:rsidR="003F14EA" w:rsidRPr="003F14EA">
              <w:rPr>
                <w:rFonts w:ascii="Times New Roman" w:eastAsia="Times New Roman" w:hAnsi="Times New Roman" w:cs="Times New Roman"/>
                <w:bCs/>
                <w:color w:val="000000" w:themeColor="text1"/>
                <w:shd w:val="clear" w:color="auto" w:fill="FFFFFF"/>
                <w:lang w:val="en-IN" w:eastAsia="en-IN"/>
              </w:rPr>
              <w:t>, it is better to elaborate on the pathophysiology of atherosclerosis and mention what parameters are used to be measured and why these two are important. It is better to divide the introduction into three sections. First, explaining atherosclerosis. Second the parameters and third what are the gaps in literature and then the purpose of your study.</w:t>
            </w:r>
          </w:p>
          <w:p w14:paraId="45A0D7E2" w14:textId="77777777" w:rsidR="003F14EA" w:rsidRDefault="002145D5" w:rsidP="0025448F">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 </w:t>
            </w:r>
            <w:r w:rsidR="003F14EA" w:rsidRPr="003F14EA">
              <w:rPr>
                <w:rFonts w:ascii="Times New Roman" w:eastAsia="Times New Roman" w:hAnsi="Times New Roman" w:cs="Times New Roman"/>
                <w:bCs/>
                <w:color w:val="000000" w:themeColor="text1"/>
                <w:shd w:val="clear" w:color="auto" w:fill="FFFFFF"/>
                <w:lang w:val="en-IN" w:eastAsia="en-IN"/>
              </w:rPr>
              <w:t xml:space="preserve">What is the gold standard method for evaluating IMT and FMD </w:t>
            </w:r>
            <w:proofErr w:type="gramStart"/>
            <w:r w:rsidR="003F14EA" w:rsidRPr="003F14EA">
              <w:rPr>
                <w:rFonts w:ascii="Times New Roman" w:eastAsia="Times New Roman" w:hAnsi="Times New Roman" w:cs="Times New Roman"/>
                <w:bCs/>
                <w:color w:val="000000" w:themeColor="text1"/>
                <w:shd w:val="clear" w:color="auto" w:fill="FFFFFF"/>
                <w:lang w:val="en-IN" w:eastAsia="en-IN"/>
              </w:rPr>
              <w:t>should be mentioned</w:t>
            </w:r>
            <w:proofErr w:type="gramEnd"/>
            <w:r w:rsidR="003F14EA" w:rsidRPr="003F14EA">
              <w:rPr>
                <w:rFonts w:ascii="Times New Roman" w:eastAsia="Times New Roman" w:hAnsi="Times New Roman" w:cs="Times New Roman"/>
                <w:bCs/>
                <w:color w:val="000000" w:themeColor="text1"/>
                <w:shd w:val="clear" w:color="auto" w:fill="FFFFFF"/>
                <w:lang w:val="en-IN" w:eastAsia="en-IN"/>
              </w:rPr>
              <w:t xml:space="preserve"> and what is the absolute threshold for these two? Did you follow up with the patients? </w:t>
            </w:r>
            <w:proofErr w:type="gramStart"/>
            <w:r w:rsidR="003F14EA" w:rsidRPr="003F14EA">
              <w:rPr>
                <w:rFonts w:ascii="Times New Roman" w:eastAsia="Times New Roman" w:hAnsi="Times New Roman" w:cs="Times New Roman"/>
                <w:bCs/>
                <w:color w:val="000000" w:themeColor="text1"/>
                <w:shd w:val="clear" w:color="auto" w:fill="FFFFFF"/>
                <w:lang w:val="en-IN" w:eastAsia="en-IN"/>
              </w:rPr>
              <w:t>or</w:t>
            </w:r>
            <w:proofErr w:type="gramEnd"/>
            <w:r w:rsidR="003F14EA" w:rsidRPr="003F14EA">
              <w:rPr>
                <w:rFonts w:ascii="Times New Roman" w:eastAsia="Times New Roman" w:hAnsi="Times New Roman" w:cs="Times New Roman"/>
                <w:bCs/>
                <w:color w:val="000000" w:themeColor="text1"/>
                <w:shd w:val="clear" w:color="auto" w:fill="FFFFFF"/>
                <w:lang w:val="en-IN" w:eastAsia="en-IN"/>
              </w:rPr>
              <w:t xml:space="preserve"> it is just a retrospective cohort study? Please mention the type of study. </w:t>
            </w:r>
          </w:p>
          <w:p w14:paraId="7C2117A4" w14:textId="77777777" w:rsidR="003F14EA" w:rsidRDefault="0063221D" w:rsidP="003F14E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w:t>
            </w:r>
            <w:r w:rsidR="003F14EA" w:rsidRPr="003F14EA">
              <w:rPr>
                <w:rFonts w:ascii="Times New Roman" w:eastAsia="Times New Roman" w:hAnsi="Times New Roman" w:cs="Times New Roman"/>
                <w:bCs/>
                <w:color w:val="000000" w:themeColor="text1"/>
                <w:shd w:val="clear" w:color="auto" w:fill="FFFFFF"/>
                <w:lang w:val="en-IN" w:eastAsia="en-IN"/>
              </w:rPr>
              <w:t xml:space="preserve">One major issue is that the results </w:t>
            </w:r>
            <w:proofErr w:type="gramStart"/>
            <w:r w:rsidR="003F14EA" w:rsidRPr="003F14EA">
              <w:rPr>
                <w:rFonts w:ascii="Times New Roman" w:eastAsia="Times New Roman" w:hAnsi="Times New Roman" w:cs="Times New Roman"/>
                <w:bCs/>
                <w:color w:val="000000" w:themeColor="text1"/>
                <w:shd w:val="clear" w:color="auto" w:fill="FFFFFF"/>
                <w:lang w:val="en-IN" w:eastAsia="en-IN"/>
              </w:rPr>
              <w:t>are very briefly described</w:t>
            </w:r>
            <w:proofErr w:type="gramEnd"/>
            <w:r w:rsidR="003F14EA" w:rsidRPr="003F14EA">
              <w:rPr>
                <w:rFonts w:ascii="Times New Roman" w:eastAsia="Times New Roman" w:hAnsi="Times New Roman" w:cs="Times New Roman"/>
                <w:bCs/>
                <w:color w:val="000000" w:themeColor="text1"/>
                <w:shd w:val="clear" w:color="auto" w:fill="FFFFFF"/>
                <w:lang w:val="en-IN" w:eastAsia="en-IN"/>
              </w:rPr>
              <w:t xml:space="preserve">. Appropriate interpretation of the results is lacking. For example, in Figures 5 and 6 (Line 158), the age and gender-specific percentile curves </w:t>
            </w:r>
            <w:proofErr w:type="gramStart"/>
            <w:r w:rsidR="003F14EA" w:rsidRPr="003F14EA">
              <w:rPr>
                <w:rFonts w:ascii="Times New Roman" w:eastAsia="Times New Roman" w:hAnsi="Times New Roman" w:cs="Times New Roman"/>
                <w:bCs/>
                <w:color w:val="000000" w:themeColor="text1"/>
                <w:shd w:val="clear" w:color="auto" w:fill="FFFFFF"/>
                <w:lang w:val="en-IN" w:eastAsia="en-IN"/>
              </w:rPr>
              <w:t>are presented</w:t>
            </w:r>
            <w:proofErr w:type="gramEnd"/>
            <w:r w:rsidR="003F14EA" w:rsidRPr="003F14EA">
              <w:rPr>
                <w:rFonts w:ascii="Times New Roman" w:eastAsia="Times New Roman" w:hAnsi="Times New Roman" w:cs="Times New Roman"/>
                <w:bCs/>
                <w:color w:val="000000" w:themeColor="text1"/>
                <w:shd w:val="clear" w:color="auto" w:fill="FFFFFF"/>
                <w:lang w:val="en-IN" w:eastAsia="en-IN"/>
              </w:rPr>
              <w:t xml:space="preserve">, but there is no further </w:t>
            </w:r>
            <w:r w:rsidR="003F14EA">
              <w:rPr>
                <w:rFonts w:ascii="Times New Roman" w:eastAsia="Times New Roman" w:hAnsi="Times New Roman" w:cs="Times New Roman"/>
                <w:bCs/>
                <w:color w:val="000000" w:themeColor="text1"/>
                <w:shd w:val="clear" w:color="auto" w:fill="FFFFFF"/>
                <w:lang w:val="en-IN" w:eastAsia="en-IN"/>
              </w:rPr>
              <w:t>interpretation of these data.</w:t>
            </w:r>
            <w:r w:rsidR="003F14EA" w:rsidRPr="003F14EA">
              <w:rPr>
                <w:rFonts w:ascii="Times New Roman" w:eastAsia="Times New Roman" w:hAnsi="Times New Roman" w:cs="Times New Roman"/>
                <w:bCs/>
                <w:color w:val="000000" w:themeColor="text1"/>
                <w:shd w:val="clear" w:color="auto" w:fill="FFFFFF"/>
                <w:lang w:val="en-IN" w:eastAsia="en-IN"/>
              </w:rPr>
              <w:t xml:space="preserve"> Line 160, Determinants of Brachial FMD and Carotid IMT, the </w:t>
            </w:r>
            <w:proofErr w:type="spellStart"/>
            <w:r w:rsidR="003F14EA" w:rsidRPr="003F14EA">
              <w:rPr>
                <w:rFonts w:ascii="Times New Roman" w:eastAsia="Times New Roman" w:hAnsi="Times New Roman" w:cs="Times New Roman"/>
                <w:bCs/>
                <w:color w:val="000000" w:themeColor="text1"/>
                <w:shd w:val="clear" w:color="auto" w:fill="FFFFFF"/>
                <w:lang w:val="en-IN" w:eastAsia="en-IN"/>
              </w:rPr>
              <w:t>cutoff</w:t>
            </w:r>
            <w:proofErr w:type="spellEnd"/>
            <w:r w:rsidR="003F14EA" w:rsidRPr="003F14EA">
              <w:rPr>
                <w:rFonts w:ascii="Times New Roman" w:eastAsia="Times New Roman" w:hAnsi="Times New Roman" w:cs="Times New Roman"/>
                <w:bCs/>
                <w:color w:val="000000" w:themeColor="text1"/>
                <w:shd w:val="clear" w:color="auto" w:fill="FFFFFF"/>
                <w:lang w:val="en-IN" w:eastAsia="en-IN"/>
              </w:rPr>
              <w:t xml:space="preserve"> value of the Coefficient to </w:t>
            </w:r>
            <w:proofErr w:type="gramStart"/>
            <w:r w:rsidR="003F14EA" w:rsidRPr="003F14EA">
              <w:rPr>
                <w:rFonts w:ascii="Times New Roman" w:eastAsia="Times New Roman" w:hAnsi="Times New Roman" w:cs="Times New Roman"/>
                <w:bCs/>
                <w:color w:val="000000" w:themeColor="text1"/>
                <w:shd w:val="clear" w:color="auto" w:fill="FFFFFF"/>
                <w:lang w:val="en-IN" w:eastAsia="en-IN"/>
              </w:rPr>
              <w:t>be considered</w:t>
            </w:r>
            <w:proofErr w:type="gramEnd"/>
            <w:r w:rsidR="003F14EA" w:rsidRPr="003F14EA">
              <w:rPr>
                <w:rFonts w:ascii="Times New Roman" w:eastAsia="Times New Roman" w:hAnsi="Times New Roman" w:cs="Times New Roman"/>
                <w:bCs/>
                <w:color w:val="000000" w:themeColor="text1"/>
                <w:shd w:val="clear" w:color="auto" w:fill="FFFFFF"/>
                <w:lang w:val="en-IN" w:eastAsia="en-IN"/>
              </w:rPr>
              <w:t xml:space="preserve"> as a dependent effect in Tables</w:t>
            </w:r>
            <w:r w:rsidR="003F14EA">
              <w:rPr>
                <w:rFonts w:ascii="Times New Roman" w:eastAsia="Times New Roman" w:hAnsi="Times New Roman" w:cs="Times New Roman"/>
                <w:bCs/>
                <w:color w:val="000000" w:themeColor="text1"/>
                <w:shd w:val="clear" w:color="auto" w:fill="FFFFFF"/>
                <w:lang w:val="en-IN" w:eastAsia="en-IN"/>
              </w:rPr>
              <w:t xml:space="preserve"> 3 and 4 should be described.</w:t>
            </w:r>
            <w:r w:rsidR="003F14EA" w:rsidRPr="003F14EA">
              <w:rPr>
                <w:rFonts w:ascii="Times New Roman" w:eastAsia="Times New Roman" w:hAnsi="Times New Roman" w:cs="Times New Roman"/>
                <w:bCs/>
                <w:color w:val="000000" w:themeColor="text1"/>
                <w:shd w:val="clear" w:color="auto" w:fill="FFFFFF"/>
                <w:lang w:val="en-IN" w:eastAsia="en-IN"/>
              </w:rPr>
              <w:t xml:space="preserve"> Line 183, Figures 7 and 8 </w:t>
            </w:r>
            <w:proofErr w:type="gramStart"/>
            <w:r w:rsidR="003F14EA" w:rsidRPr="003F14EA">
              <w:rPr>
                <w:rFonts w:ascii="Times New Roman" w:eastAsia="Times New Roman" w:hAnsi="Times New Roman" w:cs="Times New Roman"/>
                <w:bCs/>
                <w:color w:val="000000" w:themeColor="text1"/>
                <w:shd w:val="clear" w:color="auto" w:fill="FFFFFF"/>
                <w:lang w:val="en-IN" w:eastAsia="en-IN"/>
              </w:rPr>
              <w:t>should be called out</w:t>
            </w:r>
            <w:proofErr w:type="gramEnd"/>
            <w:r w:rsidR="003F14EA" w:rsidRPr="003F14EA">
              <w:rPr>
                <w:rFonts w:ascii="Times New Roman" w:eastAsia="Times New Roman" w:hAnsi="Times New Roman" w:cs="Times New Roman"/>
                <w:bCs/>
                <w:color w:val="000000" w:themeColor="text1"/>
                <w:shd w:val="clear" w:color="auto" w:fill="FFFFFF"/>
                <w:lang w:val="en-IN" w:eastAsia="en-IN"/>
              </w:rPr>
              <w:t xml:space="preserve"> in Results instead of in the Discussion. </w:t>
            </w:r>
          </w:p>
          <w:p w14:paraId="16D5F4A3" w14:textId="77777777" w:rsidR="003F14EA" w:rsidRDefault="003F14EA" w:rsidP="003F14EA">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1C94E305" w:rsidR="0049531E" w:rsidRPr="00AE7B3E" w:rsidRDefault="00DE24E6" w:rsidP="003F14EA">
            <w:pPr>
              <w:spacing w:line="360" w:lineRule="auto"/>
              <w:jc w:val="both"/>
              <w:rPr>
                <w:rFonts w:ascii="Times New Roman" w:hAnsi="Times New Roman" w:cs="Times New Roman"/>
              </w:rPr>
            </w:pPr>
            <w:r w:rsidRPr="0062711B">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62711B">
              <w:rPr>
                <w:rFonts w:ascii="Times New Roman" w:eastAsia="Times New Roman" w:hAnsi="Times New Roman" w:cs="Times New Roman"/>
                <w:bCs/>
                <w:color w:val="000000" w:themeColor="text1"/>
                <w:shd w:val="clear" w:color="auto" w:fill="FFFFFF"/>
                <w:lang w:val="en-IN" w:eastAsia="en-IN"/>
              </w:rPr>
              <w:t>can be publ</w:t>
            </w:r>
            <w:r w:rsidR="00B77468">
              <w:rPr>
                <w:rFonts w:ascii="Times New Roman" w:eastAsia="Times New Roman" w:hAnsi="Times New Roman" w:cs="Times New Roman"/>
                <w:bCs/>
                <w:color w:val="000000" w:themeColor="text1"/>
                <w:shd w:val="clear" w:color="auto" w:fill="FFFFFF"/>
                <w:lang w:val="en-IN" w:eastAsia="en-IN"/>
              </w:rPr>
              <w:t>ished</w:t>
            </w:r>
            <w:proofErr w:type="gramEnd"/>
            <w:r w:rsidR="0004245B">
              <w:rPr>
                <w:rFonts w:ascii="Times New Roman" w:eastAsia="Times New Roman" w:hAnsi="Times New Roman" w:cs="Times New Roman"/>
                <w:bCs/>
                <w:color w:val="000000" w:themeColor="text1"/>
                <w:shd w:val="clear" w:color="auto" w:fill="FFFFFF"/>
                <w:lang w:val="en-IN" w:eastAsia="en-IN"/>
              </w:rPr>
              <w:t xml:space="preserve"> after minor</w:t>
            </w:r>
            <w:r w:rsidR="003810EE" w:rsidRPr="0062711B">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62711B" w:rsidRDefault="008B4488" w:rsidP="0025448F">
      <w:pPr>
        <w:spacing w:line="360" w:lineRule="auto"/>
        <w:jc w:val="both"/>
        <w:rPr>
          <w:rFonts w:ascii="Times New Roman" w:hAnsi="Times New Roman" w:cs="Times New Roman"/>
          <w:color w:val="000000" w:themeColor="text1"/>
        </w:rPr>
      </w:pPr>
    </w:p>
    <w:sectPr w:rsidR="008B4488" w:rsidRPr="0062711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A14755" w14:textId="77777777" w:rsidR="00C36C88" w:rsidRDefault="00C36C88" w:rsidP="00F65AB0">
      <w:pPr>
        <w:spacing w:after="0" w:line="240" w:lineRule="auto"/>
      </w:pPr>
      <w:r>
        <w:separator/>
      </w:r>
    </w:p>
  </w:endnote>
  <w:endnote w:type="continuationSeparator" w:id="0">
    <w:p w14:paraId="4175827A" w14:textId="77777777" w:rsidR="00C36C88" w:rsidRDefault="00C36C88"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A419E7" w14:textId="77777777" w:rsidR="00C36C88" w:rsidRDefault="00C36C88" w:rsidP="00F65AB0">
      <w:pPr>
        <w:spacing w:after="0" w:line="240" w:lineRule="auto"/>
      </w:pPr>
      <w:r>
        <w:separator/>
      </w:r>
    </w:p>
  </w:footnote>
  <w:footnote w:type="continuationSeparator" w:id="0">
    <w:p w14:paraId="112542BD" w14:textId="77777777" w:rsidR="00C36C88" w:rsidRDefault="00C36C88"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nsid w:val="03E178B5"/>
    <w:multiLevelType w:val="hybridMultilevel"/>
    <w:tmpl w:val="9BCA205E"/>
    <w:lvl w:ilvl="0" w:tplc="0ABE85B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3">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3DC1149"/>
    <w:multiLevelType w:val="hybridMultilevel"/>
    <w:tmpl w:val="97D2DF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7">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5322F22"/>
    <w:multiLevelType w:val="hybridMultilevel"/>
    <w:tmpl w:val="E118E8A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2">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0321A2"/>
    <w:multiLevelType w:val="hybridMultilevel"/>
    <w:tmpl w:val="C14C2A5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8">
    <w:nsid w:val="3B5F6F10"/>
    <w:multiLevelType w:val="hybridMultilevel"/>
    <w:tmpl w:val="4EF6B9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21">
    <w:nsid w:val="478F05F9"/>
    <w:multiLevelType w:val="hybridMultilevel"/>
    <w:tmpl w:val="C03428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EEB4B74"/>
    <w:multiLevelType w:val="hybridMultilevel"/>
    <w:tmpl w:val="224E95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1FB4EAC"/>
    <w:multiLevelType w:val="hybridMultilevel"/>
    <w:tmpl w:val="DADCB2DA"/>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6">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7">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28">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29">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20"/>
  </w:num>
  <w:num w:numId="4">
    <w:abstractNumId w:val="17"/>
  </w:num>
  <w:num w:numId="5">
    <w:abstractNumId w:val="23"/>
  </w:num>
  <w:num w:numId="6">
    <w:abstractNumId w:val="15"/>
  </w:num>
  <w:num w:numId="7">
    <w:abstractNumId w:val="3"/>
  </w:num>
  <w:num w:numId="8">
    <w:abstractNumId w:val="30"/>
  </w:num>
  <w:num w:numId="9">
    <w:abstractNumId w:val="33"/>
  </w:num>
  <w:num w:numId="10">
    <w:abstractNumId w:val="19"/>
  </w:num>
  <w:num w:numId="11">
    <w:abstractNumId w:val="9"/>
  </w:num>
  <w:num w:numId="12">
    <w:abstractNumId w:val="2"/>
  </w:num>
  <w:num w:numId="13">
    <w:abstractNumId w:val="31"/>
  </w:num>
  <w:num w:numId="14">
    <w:abstractNumId w:val="25"/>
  </w:num>
  <w:num w:numId="15">
    <w:abstractNumId w:val="11"/>
  </w:num>
  <w:num w:numId="16">
    <w:abstractNumId w:val="27"/>
  </w:num>
  <w:num w:numId="17">
    <w:abstractNumId w:val="34"/>
  </w:num>
  <w:num w:numId="18">
    <w:abstractNumId w:val="8"/>
  </w:num>
  <w:num w:numId="19">
    <w:abstractNumId w:val="0"/>
  </w:num>
  <w:num w:numId="20">
    <w:abstractNumId w:val="32"/>
  </w:num>
  <w:num w:numId="21">
    <w:abstractNumId w:val="29"/>
  </w:num>
  <w:num w:numId="22">
    <w:abstractNumId w:val="7"/>
  </w:num>
  <w:num w:numId="23">
    <w:abstractNumId w:val="26"/>
  </w:num>
  <w:num w:numId="24">
    <w:abstractNumId w:val="6"/>
  </w:num>
  <w:num w:numId="25">
    <w:abstractNumId w:val="28"/>
  </w:num>
  <w:num w:numId="26">
    <w:abstractNumId w:val="16"/>
  </w:num>
  <w:num w:numId="27">
    <w:abstractNumId w:val="12"/>
  </w:num>
  <w:num w:numId="28">
    <w:abstractNumId w:val="1"/>
  </w:num>
  <w:num w:numId="29">
    <w:abstractNumId w:val="14"/>
  </w:num>
  <w:num w:numId="30">
    <w:abstractNumId w:val="24"/>
  </w:num>
  <w:num w:numId="31">
    <w:abstractNumId w:val="10"/>
  </w:num>
  <w:num w:numId="32">
    <w:abstractNumId w:val="18"/>
  </w:num>
  <w:num w:numId="33">
    <w:abstractNumId w:val="4"/>
  </w:num>
  <w:num w:numId="34">
    <w:abstractNumId w:val="22"/>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56B9"/>
    <w:rsid w:val="00057FA1"/>
    <w:rsid w:val="0006387E"/>
    <w:rsid w:val="00065984"/>
    <w:rsid w:val="0006635D"/>
    <w:rsid w:val="0006719C"/>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B11D3"/>
    <w:rsid w:val="000B1569"/>
    <w:rsid w:val="000B5C65"/>
    <w:rsid w:val="000B657D"/>
    <w:rsid w:val="000B6E05"/>
    <w:rsid w:val="000C1994"/>
    <w:rsid w:val="000C1DEE"/>
    <w:rsid w:val="000D3542"/>
    <w:rsid w:val="000D4CD0"/>
    <w:rsid w:val="000D7881"/>
    <w:rsid w:val="000D7CCF"/>
    <w:rsid w:val="000E54F7"/>
    <w:rsid w:val="000E6408"/>
    <w:rsid w:val="000E674D"/>
    <w:rsid w:val="000F0807"/>
    <w:rsid w:val="000F5630"/>
    <w:rsid w:val="000F5CED"/>
    <w:rsid w:val="00105156"/>
    <w:rsid w:val="00105782"/>
    <w:rsid w:val="00106900"/>
    <w:rsid w:val="00107020"/>
    <w:rsid w:val="00107589"/>
    <w:rsid w:val="001115FB"/>
    <w:rsid w:val="00115536"/>
    <w:rsid w:val="00117F57"/>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648E"/>
    <w:rsid w:val="00170D72"/>
    <w:rsid w:val="00170E3E"/>
    <w:rsid w:val="00172F34"/>
    <w:rsid w:val="00176BD8"/>
    <w:rsid w:val="00184F10"/>
    <w:rsid w:val="0018634A"/>
    <w:rsid w:val="001934E3"/>
    <w:rsid w:val="001958B6"/>
    <w:rsid w:val="00196A99"/>
    <w:rsid w:val="00196D32"/>
    <w:rsid w:val="001A38EB"/>
    <w:rsid w:val="001A53D6"/>
    <w:rsid w:val="001B609F"/>
    <w:rsid w:val="001B78D9"/>
    <w:rsid w:val="001C1CFA"/>
    <w:rsid w:val="001C6379"/>
    <w:rsid w:val="001C69E1"/>
    <w:rsid w:val="001D3231"/>
    <w:rsid w:val="001D4D53"/>
    <w:rsid w:val="001D6421"/>
    <w:rsid w:val="001E0467"/>
    <w:rsid w:val="001E26AB"/>
    <w:rsid w:val="001E3F4B"/>
    <w:rsid w:val="001E5402"/>
    <w:rsid w:val="001E73F5"/>
    <w:rsid w:val="001E7D0D"/>
    <w:rsid w:val="001F1ED3"/>
    <w:rsid w:val="00201F6F"/>
    <w:rsid w:val="00203216"/>
    <w:rsid w:val="00203A39"/>
    <w:rsid w:val="00207921"/>
    <w:rsid w:val="0021443D"/>
    <w:rsid w:val="002145D5"/>
    <w:rsid w:val="00217DC5"/>
    <w:rsid w:val="00220844"/>
    <w:rsid w:val="00222047"/>
    <w:rsid w:val="0022780F"/>
    <w:rsid w:val="00234EDA"/>
    <w:rsid w:val="00237EE7"/>
    <w:rsid w:val="00240F9C"/>
    <w:rsid w:val="002457A0"/>
    <w:rsid w:val="0025198A"/>
    <w:rsid w:val="00252AE9"/>
    <w:rsid w:val="0025448F"/>
    <w:rsid w:val="00255E47"/>
    <w:rsid w:val="002565A4"/>
    <w:rsid w:val="00257BA9"/>
    <w:rsid w:val="00261D2F"/>
    <w:rsid w:val="00263012"/>
    <w:rsid w:val="00266A59"/>
    <w:rsid w:val="00266BBF"/>
    <w:rsid w:val="00270417"/>
    <w:rsid w:val="00281636"/>
    <w:rsid w:val="002838AA"/>
    <w:rsid w:val="00283BEC"/>
    <w:rsid w:val="002841C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51DB2"/>
    <w:rsid w:val="0045244D"/>
    <w:rsid w:val="00452E67"/>
    <w:rsid w:val="00454DD2"/>
    <w:rsid w:val="00455AD6"/>
    <w:rsid w:val="00462877"/>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6562"/>
    <w:rsid w:val="004E3446"/>
    <w:rsid w:val="004E3CC9"/>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133"/>
    <w:rsid w:val="005636D6"/>
    <w:rsid w:val="00563B90"/>
    <w:rsid w:val="005648DF"/>
    <w:rsid w:val="005731C2"/>
    <w:rsid w:val="005749DC"/>
    <w:rsid w:val="00574CBB"/>
    <w:rsid w:val="00575594"/>
    <w:rsid w:val="00576D4A"/>
    <w:rsid w:val="00577D4C"/>
    <w:rsid w:val="0058008F"/>
    <w:rsid w:val="00581FF0"/>
    <w:rsid w:val="0058441A"/>
    <w:rsid w:val="00584D8C"/>
    <w:rsid w:val="005921AE"/>
    <w:rsid w:val="00592E03"/>
    <w:rsid w:val="005941DA"/>
    <w:rsid w:val="005963F8"/>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711B"/>
    <w:rsid w:val="006303D8"/>
    <w:rsid w:val="0063221D"/>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391"/>
    <w:rsid w:val="00740568"/>
    <w:rsid w:val="00740F9E"/>
    <w:rsid w:val="00741AC0"/>
    <w:rsid w:val="00743CFD"/>
    <w:rsid w:val="00746D0E"/>
    <w:rsid w:val="00750377"/>
    <w:rsid w:val="00751219"/>
    <w:rsid w:val="00751C4B"/>
    <w:rsid w:val="007628E9"/>
    <w:rsid w:val="00764BBE"/>
    <w:rsid w:val="0076574F"/>
    <w:rsid w:val="00766F94"/>
    <w:rsid w:val="00767BB4"/>
    <w:rsid w:val="00772D3D"/>
    <w:rsid w:val="0077484B"/>
    <w:rsid w:val="00780857"/>
    <w:rsid w:val="00782503"/>
    <w:rsid w:val="00783CC2"/>
    <w:rsid w:val="0078474A"/>
    <w:rsid w:val="00785A5B"/>
    <w:rsid w:val="00785C75"/>
    <w:rsid w:val="00790885"/>
    <w:rsid w:val="007942BE"/>
    <w:rsid w:val="007948F6"/>
    <w:rsid w:val="00795063"/>
    <w:rsid w:val="007966DF"/>
    <w:rsid w:val="007A0008"/>
    <w:rsid w:val="007A175F"/>
    <w:rsid w:val="007A54E3"/>
    <w:rsid w:val="007A5D74"/>
    <w:rsid w:val="007B4727"/>
    <w:rsid w:val="007C6BEE"/>
    <w:rsid w:val="007D3453"/>
    <w:rsid w:val="007D72F7"/>
    <w:rsid w:val="007D79AD"/>
    <w:rsid w:val="007E13E8"/>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421E"/>
    <w:rsid w:val="008157C8"/>
    <w:rsid w:val="00820CBB"/>
    <w:rsid w:val="00821092"/>
    <w:rsid w:val="0082227C"/>
    <w:rsid w:val="00822A97"/>
    <w:rsid w:val="00823FCD"/>
    <w:rsid w:val="00827747"/>
    <w:rsid w:val="008308CE"/>
    <w:rsid w:val="00833D20"/>
    <w:rsid w:val="00840429"/>
    <w:rsid w:val="008412D2"/>
    <w:rsid w:val="00844E5F"/>
    <w:rsid w:val="008472A2"/>
    <w:rsid w:val="00847796"/>
    <w:rsid w:val="00850F4F"/>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5540"/>
    <w:rsid w:val="009162B8"/>
    <w:rsid w:val="00916B2C"/>
    <w:rsid w:val="00923790"/>
    <w:rsid w:val="00924A45"/>
    <w:rsid w:val="009307DD"/>
    <w:rsid w:val="009318DC"/>
    <w:rsid w:val="009333C8"/>
    <w:rsid w:val="0093371C"/>
    <w:rsid w:val="00934E13"/>
    <w:rsid w:val="009359DF"/>
    <w:rsid w:val="009405AD"/>
    <w:rsid w:val="00940DDA"/>
    <w:rsid w:val="00942D4E"/>
    <w:rsid w:val="009452B0"/>
    <w:rsid w:val="00952617"/>
    <w:rsid w:val="00955CD2"/>
    <w:rsid w:val="00962010"/>
    <w:rsid w:val="00963136"/>
    <w:rsid w:val="00963982"/>
    <w:rsid w:val="009657F5"/>
    <w:rsid w:val="00965BDA"/>
    <w:rsid w:val="009719A0"/>
    <w:rsid w:val="00971E6C"/>
    <w:rsid w:val="00971EFF"/>
    <w:rsid w:val="009727D7"/>
    <w:rsid w:val="00976D27"/>
    <w:rsid w:val="009817FB"/>
    <w:rsid w:val="00982A3B"/>
    <w:rsid w:val="009830A5"/>
    <w:rsid w:val="00992AB2"/>
    <w:rsid w:val="009931F4"/>
    <w:rsid w:val="009A0388"/>
    <w:rsid w:val="009A2B76"/>
    <w:rsid w:val="009A2D7F"/>
    <w:rsid w:val="009A47CF"/>
    <w:rsid w:val="009A4E8E"/>
    <w:rsid w:val="009A7068"/>
    <w:rsid w:val="009A72E2"/>
    <w:rsid w:val="009B1FD4"/>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F0723"/>
    <w:rsid w:val="009F18B7"/>
    <w:rsid w:val="009F2DF4"/>
    <w:rsid w:val="009F51A3"/>
    <w:rsid w:val="009F5BF1"/>
    <w:rsid w:val="009F5DE0"/>
    <w:rsid w:val="00A014E7"/>
    <w:rsid w:val="00A01660"/>
    <w:rsid w:val="00A016F7"/>
    <w:rsid w:val="00A1319E"/>
    <w:rsid w:val="00A151D5"/>
    <w:rsid w:val="00A205B5"/>
    <w:rsid w:val="00A21966"/>
    <w:rsid w:val="00A21F6D"/>
    <w:rsid w:val="00A22728"/>
    <w:rsid w:val="00A23721"/>
    <w:rsid w:val="00A26A0B"/>
    <w:rsid w:val="00A26A9F"/>
    <w:rsid w:val="00A30D91"/>
    <w:rsid w:val="00A312E9"/>
    <w:rsid w:val="00A37F5C"/>
    <w:rsid w:val="00A43C48"/>
    <w:rsid w:val="00A4511C"/>
    <w:rsid w:val="00A5127E"/>
    <w:rsid w:val="00A546D4"/>
    <w:rsid w:val="00A5686C"/>
    <w:rsid w:val="00A57BDD"/>
    <w:rsid w:val="00A62DB3"/>
    <w:rsid w:val="00A65E83"/>
    <w:rsid w:val="00A6677E"/>
    <w:rsid w:val="00A67F25"/>
    <w:rsid w:val="00A67FDE"/>
    <w:rsid w:val="00A70287"/>
    <w:rsid w:val="00A72504"/>
    <w:rsid w:val="00A74AF7"/>
    <w:rsid w:val="00A752DD"/>
    <w:rsid w:val="00A77614"/>
    <w:rsid w:val="00A807A5"/>
    <w:rsid w:val="00A81E04"/>
    <w:rsid w:val="00A843C5"/>
    <w:rsid w:val="00A847F1"/>
    <w:rsid w:val="00A94D5D"/>
    <w:rsid w:val="00A960E7"/>
    <w:rsid w:val="00A96C6A"/>
    <w:rsid w:val="00AA1FC0"/>
    <w:rsid w:val="00AA7693"/>
    <w:rsid w:val="00AB3D17"/>
    <w:rsid w:val="00AB4EF5"/>
    <w:rsid w:val="00AB5845"/>
    <w:rsid w:val="00AB707D"/>
    <w:rsid w:val="00AC374C"/>
    <w:rsid w:val="00AC41A5"/>
    <w:rsid w:val="00AC46E7"/>
    <w:rsid w:val="00AC6BD7"/>
    <w:rsid w:val="00AC7AE5"/>
    <w:rsid w:val="00AD3141"/>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21C94"/>
    <w:rsid w:val="00B22758"/>
    <w:rsid w:val="00B24647"/>
    <w:rsid w:val="00B30EB3"/>
    <w:rsid w:val="00B32A8A"/>
    <w:rsid w:val="00B347F2"/>
    <w:rsid w:val="00B35DAB"/>
    <w:rsid w:val="00B36778"/>
    <w:rsid w:val="00B36982"/>
    <w:rsid w:val="00B36F84"/>
    <w:rsid w:val="00B47AE6"/>
    <w:rsid w:val="00B54DF5"/>
    <w:rsid w:val="00B5512A"/>
    <w:rsid w:val="00B56416"/>
    <w:rsid w:val="00B57218"/>
    <w:rsid w:val="00B575D0"/>
    <w:rsid w:val="00B61C12"/>
    <w:rsid w:val="00B6477F"/>
    <w:rsid w:val="00B667B9"/>
    <w:rsid w:val="00B7157F"/>
    <w:rsid w:val="00B77468"/>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5B5E"/>
    <w:rsid w:val="00C16DBD"/>
    <w:rsid w:val="00C17CE2"/>
    <w:rsid w:val="00C21D1D"/>
    <w:rsid w:val="00C242DB"/>
    <w:rsid w:val="00C24704"/>
    <w:rsid w:val="00C24BA2"/>
    <w:rsid w:val="00C25462"/>
    <w:rsid w:val="00C31692"/>
    <w:rsid w:val="00C35218"/>
    <w:rsid w:val="00C35415"/>
    <w:rsid w:val="00C36C88"/>
    <w:rsid w:val="00C37441"/>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9EE"/>
    <w:rsid w:val="00D04009"/>
    <w:rsid w:val="00D0598A"/>
    <w:rsid w:val="00D11028"/>
    <w:rsid w:val="00D11800"/>
    <w:rsid w:val="00D1302D"/>
    <w:rsid w:val="00D139E0"/>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E6463"/>
    <w:rsid w:val="00DF08AC"/>
    <w:rsid w:val="00DF4FE7"/>
    <w:rsid w:val="00DF5992"/>
    <w:rsid w:val="00E067B5"/>
    <w:rsid w:val="00E1003F"/>
    <w:rsid w:val="00E26DFF"/>
    <w:rsid w:val="00E33FF0"/>
    <w:rsid w:val="00E37DC4"/>
    <w:rsid w:val="00E405B7"/>
    <w:rsid w:val="00E41779"/>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A7DA0"/>
    <w:rsid w:val="00EB1141"/>
    <w:rsid w:val="00EB1FF1"/>
    <w:rsid w:val="00EB2464"/>
    <w:rsid w:val="00EB3E7C"/>
    <w:rsid w:val="00EB442A"/>
    <w:rsid w:val="00EC02F1"/>
    <w:rsid w:val="00EC2836"/>
    <w:rsid w:val="00EC5C4F"/>
    <w:rsid w:val="00EC5DC2"/>
    <w:rsid w:val="00ED0CFE"/>
    <w:rsid w:val="00ED48CF"/>
    <w:rsid w:val="00ED5DAB"/>
    <w:rsid w:val="00ED60F3"/>
    <w:rsid w:val="00ED63A7"/>
    <w:rsid w:val="00EE4B5E"/>
    <w:rsid w:val="00EE6C65"/>
    <w:rsid w:val="00EF5935"/>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C7716"/>
    <w:rsid w:val="00FD1551"/>
    <w:rsid w:val="00FD5192"/>
    <w:rsid w:val="00FD6243"/>
    <w:rsid w:val="00FE0976"/>
    <w:rsid w:val="00FE412F"/>
    <w:rsid w:val="00FE4D6F"/>
    <w:rsid w:val="00FE5DD5"/>
    <w:rsid w:val="00FE5F3F"/>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1EE57-78BB-4E89-B795-00D50E870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2023-09-25T07:02:00Z</dcterms:created>
  <dcterms:modified xsi:type="dcterms:W3CDTF">2023-09-25T07:02:00Z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